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F01654">
        <w:rPr>
          <w:rFonts w:hint="eastAsia"/>
          <w:spacing w:val="12"/>
          <w:fitText w:val="2000" w:id="1537750784"/>
        </w:rPr>
        <w:t>機械警備業務管理</w:t>
      </w:r>
      <w:r w:rsidRPr="00F01654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01654">
              <w:rPr>
                <w:rFonts w:hint="eastAsia"/>
                <w:w w:val="97"/>
                <w:fitText w:val="2040" w:id="-1541111806"/>
              </w:rPr>
              <w:t>警備員指導教育責任</w:t>
            </w:r>
            <w:r w:rsidRPr="00F01654">
              <w:rPr>
                <w:rFonts w:hint="eastAsia"/>
                <w:spacing w:val="120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F01654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2022-06-24T04:03:00Z</dcterms:created>
  <dcterms:modified xsi:type="dcterms:W3CDTF">2022-06-24T04:03:00Z</dcterms:modified>
  <cp:category/>
</cp:coreProperties>
</file>